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</w:t>
      </w:r>
      <w:r w:rsidR="00094493">
        <w:rPr>
          <w:rFonts w:hint="eastAsia"/>
          <w:sz w:val="48"/>
          <w:szCs w:val="48"/>
        </w:rPr>
        <w:t>2</w:t>
      </w:r>
    </w:p>
    <w:p w:rsidR="0004708A" w:rsidRDefault="0004708A" w:rsidP="0004708A"/>
    <w:p w:rsidR="0004708A" w:rsidRDefault="0093041F" w:rsidP="009264D2">
      <w:pPr>
        <w:autoSpaceDE w:val="0"/>
        <w:autoSpaceDN w:val="0"/>
        <w:adjustRightInd w:val="0"/>
      </w:pPr>
      <w:r>
        <w:rPr>
          <w:rFonts w:hint="eastAsia"/>
        </w:rPr>
        <w:t>2</w:t>
      </w:r>
      <w:r w:rsidR="00B4613B">
        <w:rPr>
          <w:rFonts w:hint="eastAsia"/>
        </w:rPr>
        <w:t>-</w:t>
      </w:r>
      <w:r w:rsidR="00094493">
        <w:rPr>
          <w:rFonts w:hint="eastAsia"/>
        </w:rPr>
        <w:t>1</w:t>
      </w:r>
      <w:r w:rsidR="00B4613B">
        <w:rPr>
          <w:rFonts w:hint="eastAsia"/>
        </w:rPr>
        <w:t xml:space="preserve"> </w:t>
      </w:r>
      <w:r w:rsidR="009264D2" w:rsidRPr="009264D2">
        <w:rPr>
          <w:rFonts w:ascii="TimesTen-Roman" w:hAnsi="TimesTen-Roman" w:cs="TimesTen-Roman"/>
          <w:kern w:val="0"/>
        </w:rPr>
        <w:t>In Fig. 23-45, a small, nonconducting</w:t>
      </w:r>
      <w:r w:rsidR="009264D2" w:rsidRPr="009264D2">
        <w:rPr>
          <w:rFonts w:ascii="TimesTen-Roman" w:hAnsi="TimesTen-Roman" w:cs="TimesTen-Roman" w:hint="eastAsia"/>
          <w:kern w:val="0"/>
        </w:rPr>
        <w:t xml:space="preserve"> </w:t>
      </w:r>
      <w:r w:rsidR="009264D2" w:rsidRPr="009264D2">
        <w:rPr>
          <w:rFonts w:ascii="TimesTen-Roman" w:hAnsi="TimesTen-Roman" w:cs="TimesTen-Roman"/>
          <w:kern w:val="0"/>
        </w:rPr>
        <w:t xml:space="preserve">ball of mass </w:t>
      </w:r>
      <w:r w:rsidR="009264D2" w:rsidRPr="009264D2">
        <w:rPr>
          <w:rFonts w:ascii="TimesTen-Italic" w:hAnsi="TimesTen-Italic" w:cs="TimesTen-Italic"/>
          <w:i/>
          <w:iCs/>
          <w:kern w:val="0"/>
        </w:rPr>
        <w:t xml:space="preserve">m </w:t>
      </w:r>
      <w:r w:rsidR="009264D2">
        <w:rPr>
          <w:rFonts w:ascii="MathematicalPi-One" w:eastAsia="MathematicalPi-One" w:hAnsi="TimesTen-Roman" w:cs="MathematicalPi-One" w:hint="eastAsia"/>
          <w:kern w:val="0"/>
        </w:rPr>
        <w:t>=</w:t>
      </w:r>
      <w:r w:rsidR="009264D2" w:rsidRPr="009264D2">
        <w:rPr>
          <w:rFonts w:ascii="MathematicalPi-One" w:eastAsia="MathematicalPi-One" w:hAnsi="TimesTen-Roman" w:cs="MathematicalPi-One"/>
          <w:kern w:val="0"/>
        </w:rPr>
        <w:t xml:space="preserve"> </w:t>
      </w:r>
      <w:r w:rsidR="009264D2" w:rsidRPr="009264D2">
        <w:rPr>
          <w:rFonts w:ascii="TimesTen-Roman" w:hAnsi="TimesTen-Roman" w:cs="TimesTen-Roman"/>
          <w:kern w:val="0"/>
        </w:rPr>
        <w:t xml:space="preserve">1.0 </w:t>
      </w:r>
      <w:r w:rsidR="009264D2" w:rsidRPr="009264D2">
        <w:rPr>
          <w:rFonts w:ascii="TimesTen-Roman" w:hAnsi="TimesTen-Roman" w:cs="TimesTen-Roman"/>
          <w:i/>
          <w:kern w:val="0"/>
        </w:rPr>
        <w:t>mg</w:t>
      </w:r>
      <w:r w:rsidR="009264D2" w:rsidRPr="009264D2">
        <w:rPr>
          <w:rFonts w:ascii="TimesTen-Roman" w:hAnsi="TimesTen-Roman" w:cs="TimesTen-Roman"/>
          <w:kern w:val="0"/>
        </w:rPr>
        <w:t xml:space="preserve"> and charge </w:t>
      </w:r>
      <w:r w:rsidR="009264D2" w:rsidRPr="009264D2">
        <w:rPr>
          <w:rFonts w:ascii="TimesTen-Italic" w:hAnsi="TimesTen-Italic" w:cs="TimesTen-Italic"/>
          <w:i/>
          <w:iCs/>
          <w:kern w:val="0"/>
        </w:rPr>
        <w:t xml:space="preserve">q </w:t>
      </w:r>
      <w:r w:rsidR="009264D2">
        <w:rPr>
          <w:rFonts w:ascii="MathematicalPi-One" w:eastAsia="MathematicalPi-One" w:hAnsi="TimesTen-Roman" w:cs="MathematicalPi-One" w:hint="eastAsia"/>
          <w:kern w:val="0"/>
        </w:rPr>
        <w:t>=</w:t>
      </w:r>
      <w:r w:rsidR="009264D2" w:rsidRPr="009264D2">
        <w:rPr>
          <w:rFonts w:ascii="MathematicalPi-One" w:eastAsia="MathematicalPi-One" w:hAnsi="TimesTen-Roman" w:cs="MathematicalPi-One"/>
          <w:kern w:val="0"/>
        </w:rPr>
        <w:t xml:space="preserve"> </w:t>
      </w:r>
      <w:r w:rsidR="009264D2" w:rsidRPr="009264D2">
        <w:rPr>
          <w:rFonts w:ascii="TimesTen-Roman" w:hAnsi="TimesTen-Roman" w:cs="TimesTen-Roman"/>
          <w:kern w:val="0"/>
        </w:rPr>
        <w:t>2.0</w:t>
      </w:r>
      <w:r w:rsidR="009264D2" w:rsidRPr="009264D2">
        <w:rPr>
          <w:rFonts w:ascii="TimesTen-Roman" w:hAnsi="TimesTen-Roman" w:cs="TimesTen-Roman" w:hint="eastAsia"/>
          <w:kern w:val="0"/>
        </w:rPr>
        <w:t xml:space="preserve"> </w:t>
      </w:r>
      <w:r w:rsidR="009264D2" w:rsidRPr="009264D2">
        <w:rPr>
          <w:rFonts w:ascii="MathematicalPi-One" w:eastAsia="MathematicalPi-One" w:hAnsi="TimesTen-Roman" w:cs="MathematicalPi-One"/>
          <w:kern w:val="0"/>
        </w:rPr>
        <w:t xml:space="preserve"> </w:t>
      </w:r>
      <w:r w:rsidR="009264D2" w:rsidRPr="009264D2">
        <w:rPr>
          <w:rFonts w:ascii="MathematicalPi-One" w:eastAsia="MathematicalPi-One" w:hAnsi="TimesTen-Roman" w:cs="MathematicalPi-One"/>
          <w:kern w:val="0"/>
        </w:rPr>
        <w:t>×</w:t>
      </w:r>
      <w:r w:rsidR="009264D2" w:rsidRPr="009264D2">
        <w:rPr>
          <w:rFonts w:ascii="TimesTen-Roman" w:hAnsi="TimesTen-Roman" w:cs="TimesTen-Roman"/>
          <w:kern w:val="0"/>
        </w:rPr>
        <w:t>10</w:t>
      </w:r>
      <w:r w:rsidR="009264D2">
        <w:rPr>
          <w:rFonts w:ascii="TimesTen-Roman" w:hAnsi="TimesTen-Roman" w:cs="TimesTen-Roman" w:hint="eastAsia"/>
          <w:kern w:val="0"/>
          <w:vertAlign w:val="superscript"/>
        </w:rPr>
        <w:t>-8</w:t>
      </w:r>
      <w:r w:rsidR="009264D2" w:rsidRPr="009264D2">
        <w:rPr>
          <w:rFonts w:ascii="TimesTen-Roman" w:hAnsi="TimesTen-Roman" w:cs="TimesTen-Roman"/>
          <w:kern w:val="0"/>
        </w:rPr>
        <w:t xml:space="preserve"> C (distributed uniformly through its</w:t>
      </w:r>
      <w:r w:rsidR="009264D2" w:rsidRPr="009264D2">
        <w:rPr>
          <w:rFonts w:ascii="TimesTen-Roman" w:hAnsi="TimesTen-Roman" w:cs="TimesTen-Roman" w:hint="eastAsia"/>
          <w:kern w:val="0"/>
        </w:rPr>
        <w:t xml:space="preserve"> </w:t>
      </w:r>
      <w:r w:rsidR="009264D2" w:rsidRPr="009264D2">
        <w:rPr>
          <w:rFonts w:ascii="TimesTen-Roman" w:hAnsi="TimesTen-Roman" w:cs="TimesTen-Roman"/>
          <w:kern w:val="0"/>
        </w:rPr>
        <w:t>volume) hangs from an insulating thread that</w:t>
      </w:r>
      <w:r w:rsidR="009264D2" w:rsidRPr="009264D2">
        <w:rPr>
          <w:rFonts w:ascii="TimesTen-Roman" w:hAnsi="TimesTen-Roman" w:cs="TimesTen-Roman" w:hint="eastAsia"/>
          <w:kern w:val="0"/>
        </w:rPr>
        <w:t xml:space="preserve"> </w:t>
      </w:r>
      <w:r w:rsidR="009264D2" w:rsidRPr="009264D2">
        <w:rPr>
          <w:rFonts w:ascii="TimesTen-Roman" w:hAnsi="TimesTen-Roman" w:cs="TimesTen-Roman"/>
          <w:kern w:val="0"/>
        </w:rPr>
        <w:t>makes an angle</w:t>
      </w:r>
      <w:r w:rsidR="009264D2">
        <w:rPr>
          <w:rFonts w:ascii="TimesTen-Roman" w:hAnsi="TimesTen-Roman" w:cs="TimesTen-Roman" w:hint="eastAsia"/>
          <w:kern w:val="0"/>
        </w:rPr>
        <w:t xml:space="preserve"> </w:t>
      </w:r>
      <w:r w:rsidR="009264D2">
        <w:rPr>
          <w:rFonts w:ascii="MathematicalPi-One" w:eastAsia="MathematicalPi-One" w:hAnsi="TimesTen-Roman" w:cs="MathematicalPi-One" w:hint="eastAsia"/>
          <w:kern w:val="0"/>
        </w:rPr>
        <w:t>=</w:t>
      </w:r>
      <w:r w:rsidR="009264D2" w:rsidRPr="009264D2">
        <w:rPr>
          <w:rFonts w:ascii="MathematicalPi-One" w:eastAsia="MathematicalPi-One" w:hAnsi="TimesTen-Roman" w:cs="MathematicalPi-One"/>
          <w:kern w:val="0"/>
        </w:rPr>
        <w:t xml:space="preserve"> </w:t>
      </w:r>
      <w:r w:rsidR="009264D2" w:rsidRPr="009264D2">
        <w:rPr>
          <w:rFonts w:ascii="TimesTen-Roman" w:hAnsi="TimesTen-Roman" w:cs="TimesTen-Roman"/>
          <w:kern w:val="0"/>
        </w:rPr>
        <w:t>30° with a vertical, uniformly</w:t>
      </w:r>
      <w:r w:rsidR="009264D2" w:rsidRPr="009264D2">
        <w:rPr>
          <w:rFonts w:ascii="TimesTen-Roman" w:hAnsi="TimesTen-Roman" w:cs="TimesTen-Roman" w:hint="eastAsia"/>
          <w:kern w:val="0"/>
        </w:rPr>
        <w:t xml:space="preserve"> </w:t>
      </w:r>
      <w:r w:rsidR="009264D2" w:rsidRPr="009264D2">
        <w:rPr>
          <w:rFonts w:ascii="TimesTen-Roman" w:hAnsi="TimesTen-Roman" w:cs="TimesTen-Roman"/>
          <w:kern w:val="0"/>
        </w:rPr>
        <w:t>charged nonconducting sheet (shown</w:t>
      </w:r>
      <w:r w:rsidR="009264D2" w:rsidRPr="009264D2">
        <w:rPr>
          <w:rFonts w:ascii="TimesTen-Roman" w:hAnsi="TimesTen-Roman" w:cs="TimesTen-Roman" w:hint="eastAsia"/>
          <w:kern w:val="0"/>
        </w:rPr>
        <w:t xml:space="preserve"> </w:t>
      </w:r>
      <w:r w:rsidR="009264D2" w:rsidRPr="009264D2">
        <w:rPr>
          <w:rFonts w:ascii="TimesTen-Roman" w:hAnsi="TimesTen-Roman" w:cs="TimesTen-Roman"/>
          <w:kern w:val="0"/>
        </w:rPr>
        <w:t>in cross section). Considering the gravitational</w:t>
      </w:r>
      <w:r w:rsidR="009264D2" w:rsidRPr="009264D2">
        <w:rPr>
          <w:rFonts w:ascii="TimesTen-Roman" w:hAnsi="TimesTen-Roman" w:cs="TimesTen-Roman" w:hint="eastAsia"/>
          <w:kern w:val="0"/>
        </w:rPr>
        <w:t xml:space="preserve"> </w:t>
      </w:r>
      <w:r w:rsidR="009264D2" w:rsidRPr="009264D2">
        <w:rPr>
          <w:rFonts w:ascii="TimesTen-Roman" w:hAnsi="TimesTen-Roman" w:cs="TimesTen-Roman"/>
          <w:kern w:val="0"/>
        </w:rPr>
        <w:t>force on the ball and assuming the</w:t>
      </w:r>
      <w:r w:rsidR="009264D2" w:rsidRPr="009264D2">
        <w:rPr>
          <w:rFonts w:ascii="TimesTen-Roman" w:hAnsi="TimesTen-Roman" w:cs="TimesTen-Roman" w:hint="eastAsia"/>
          <w:kern w:val="0"/>
        </w:rPr>
        <w:t xml:space="preserve"> </w:t>
      </w:r>
      <w:r w:rsidR="009264D2" w:rsidRPr="009264D2">
        <w:rPr>
          <w:rFonts w:ascii="TimesTen-Roman" w:hAnsi="TimesTen-Roman" w:cs="TimesTen-Roman"/>
          <w:kern w:val="0"/>
        </w:rPr>
        <w:t>sheet extends far vertically and into and out</w:t>
      </w:r>
      <w:r w:rsidR="009264D2" w:rsidRPr="009264D2">
        <w:rPr>
          <w:rFonts w:ascii="TimesTen-Roman" w:hAnsi="TimesTen-Roman" w:cs="TimesTen-Roman" w:hint="eastAsia"/>
          <w:kern w:val="0"/>
        </w:rPr>
        <w:t xml:space="preserve"> </w:t>
      </w:r>
      <w:r w:rsidR="009264D2" w:rsidRPr="009264D2">
        <w:rPr>
          <w:rFonts w:ascii="TimesTen-Roman" w:hAnsi="TimesTen-Roman" w:cs="TimesTen-Roman"/>
          <w:kern w:val="0"/>
        </w:rPr>
        <w:t>of the page, calculate the surface charge density</w:t>
      </w:r>
      <w:r w:rsidR="00094493">
        <w:rPr>
          <w:rFonts w:ascii="MathematicalPi-One" w:eastAsia="MathematicalPi-One" w:hAnsi="TimesTen-Roman" w:cs="MathematicalPi-One" w:hint="eastAsia"/>
          <w:kern w:val="0"/>
        </w:rPr>
        <w:t>σ</w:t>
      </w:r>
      <w:r w:rsidR="009264D2" w:rsidRPr="009264D2">
        <w:rPr>
          <w:rFonts w:ascii="TimesTen-Roman" w:hAnsi="TimesTen-Roman" w:cs="TimesTen-Roman"/>
          <w:kern w:val="0"/>
        </w:rPr>
        <w:t>of the sheet.</w:t>
      </w:r>
      <w:r w:rsidR="006D7C12">
        <w:rPr>
          <w:rFonts w:hint="eastAsia"/>
        </w:rPr>
        <w:t xml:space="preserve"> (HRW</w:t>
      </w:r>
      <w:r w:rsidR="00094493">
        <w:rPr>
          <w:rFonts w:hint="eastAsia"/>
        </w:rPr>
        <w:t>23</w:t>
      </w:r>
      <w:r w:rsidR="006D7C12">
        <w:rPr>
          <w:rFonts w:hint="eastAsia"/>
        </w:rPr>
        <w:t>-</w:t>
      </w:r>
      <w:r w:rsidR="00094493">
        <w:rPr>
          <w:rFonts w:hint="eastAsia"/>
        </w:rPr>
        <w:t>41</w:t>
      </w:r>
      <w:r w:rsidR="006D7C12">
        <w:rPr>
          <w:rFonts w:hint="eastAsia"/>
        </w:rPr>
        <w:t>)</w:t>
      </w:r>
    </w:p>
    <w:p w:rsidR="00094493" w:rsidRDefault="00094493" w:rsidP="00094493"/>
    <w:p w:rsidR="00B4613B" w:rsidRDefault="0093041F" w:rsidP="00094493">
      <w:r>
        <w:rPr>
          <w:rFonts w:hint="eastAsia"/>
        </w:rPr>
        <w:t>2</w:t>
      </w:r>
      <w:r w:rsidR="00094493">
        <w:rPr>
          <w:rFonts w:hint="eastAsia"/>
        </w:rPr>
        <w:t xml:space="preserve">-2 </w:t>
      </w:r>
      <w:r w:rsidR="00094493">
        <w:t xml:space="preserve">A solid nonconducting sphere of radius R </w:t>
      </w:r>
      <w:r w:rsidR="00094493">
        <w:rPr>
          <w:rFonts w:hint="eastAsia"/>
        </w:rPr>
        <w:t>=</w:t>
      </w:r>
      <w:r w:rsidR="00094493">
        <w:t xml:space="preserve"> 5.60 cm</w:t>
      </w:r>
      <w:r w:rsidR="00094493">
        <w:rPr>
          <w:rFonts w:hint="eastAsia"/>
        </w:rPr>
        <w:t xml:space="preserve"> </w:t>
      </w:r>
      <w:r w:rsidR="00094493">
        <w:t>has a nonuniform charge distribution of volume charge density</w:t>
      </w:r>
      <w:r w:rsidR="00094493" w:rsidRPr="00FA41B5">
        <w:rPr>
          <w:rFonts w:ascii="新細明體" w:hAnsi="新細明體"/>
        </w:rPr>
        <w:t>ρ</w:t>
      </w:r>
      <w:r w:rsidR="00094493">
        <w:rPr>
          <w:rFonts w:ascii="新細明體" w:hAnsi="新細明體" w:hint="eastAsia"/>
        </w:rPr>
        <w:t>=</w:t>
      </w:r>
      <w:r w:rsidR="00094493">
        <w:t xml:space="preserve"> (14.1 pC/m</w:t>
      </w:r>
      <w:r w:rsidR="00094493" w:rsidRPr="00094493">
        <w:rPr>
          <w:vertAlign w:val="superscript"/>
        </w:rPr>
        <w:t>3</w:t>
      </w:r>
      <w:r w:rsidR="00094493">
        <w:t>)r/R, where r is radial distance from the</w:t>
      </w:r>
      <w:r w:rsidR="00094493">
        <w:rPr>
          <w:rFonts w:hint="eastAsia"/>
        </w:rPr>
        <w:t xml:space="preserve"> </w:t>
      </w:r>
      <w:r w:rsidR="00094493">
        <w:t>sphere’s center. (a) What is the sphere’s total charge? What is</w:t>
      </w:r>
      <w:r w:rsidR="00094493">
        <w:rPr>
          <w:rFonts w:hint="eastAsia"/>
        </w:rPr>
        <w:t xml:space="preserve"> </w:t>
      </w:r>
      <w:r w:rsidR="00094493">
        <w:t xml:space="preserve">the magnitude E of the electric field at (b) r </w:t>
      </w:r>
      <w:r w:rsidR="00094493">
        <w:rPr>
          <w:rFonts w:hint="eastAsia"/>
        </w:rPr>
        <w:t>=</w:t>
      </w:r>
      <w:r w:rsidR="00094493">
        <w:t xml:space="preserve"> 0, (c) r</w:t>
      </w:r>
      <w:r w:rsidR="00094493">
        <w:rPr>
          <w:rFonts w:hint="eastAsia"/>
        </w:rPr>
        <w:t xml:space="preserve"> = </w:t>
      </w:r>
      <w:r w:rsidR="00094493">
        <w:t>R/2.00, and (d) r</w:t>
      </w:r>
      <w:r w:rsidR="00094493">
        <w:rPr>
          <w:rFonts w:hint="eastAsia"/>
        </w:rPr>
        <w:t xml:space="preserve"> =</w:t>
      </w:r>
      <w:r w:rsidR="00094493">
        <w:t xml:space="preserve"> R? (e) Sketch a graph of E versus r.</w:t>
      </w:r>
      <w:r w:rsidR="00094493">
        <w:rPr>
          <w:rFonts w:hint="eastAsia"/>
        </w:rPr>
        <w:t xml:space="preserve"> (HRW23-55)</w:t>
      </w:r>
    </w:p>
    <w:p w:rsidR="00094493" w:rsidRDefault="00094493" w:rsidP="00FA41B5">
      <w:pPr>
        <w:ind w:rightChars="-82" w:right="-197"/>
      </w:pPr>
    </w:p>
    <w:p w:rsidR="0004708A" w:rsidRDefault="009264D2" w:rsidP="00FA41B5">
      <w:pPr>
        <w:ind w:rightChars="-82" w:right="-197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1165860</wp:posOffset>
            </wp:positionV>
            <wp:extent cx="819785" cy="201295"/>
            <wp:effectExtent l="19050" t="0" r="0" b="0"/>
            <wp:wrapTight wrapText="bothSides">
              <wp:wrapPolygon edited="0">
                <wp:start x="-502" y="0"/>
                <wp:lineTo x="-502" y="20442"/>
                <wp:lineTo x="21583" y="20442"/>
                <wp:lineTo x="21583" y="0"/>
                <wp:lineTo x="-502" y="0"/>
              </wp:wrapPolygon>
            </wp:wrapTight>
            <wp:docPr id="12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478155</wp:posOffset>
            </wp:positionV>
            <wp:extent cx="752475" cy="192405"/>
            <wp:effectExtent l="19050" t="0" r="9525" b="0"/>
            <wp:wrapTight wrapText="bothSides">
              <wp:wrapPolygon edited="0">
                <wp:start x="-547" y="0"/>
                <wp:lineTo x="-547" y="19248"/>
                <wp:lineTo x="21873" y="19248"/>
                <wp:lineTo x="21873" y="0"/>
                <wp:lineTo x="-547" y="0"/>
              </wp:wrapPolygon>
            </wp:wrapTight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2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9.25pt;margin-top:3.3pt;width:9.05pt;height:.05pt;z-index:251661312;mso-position-horizontal-relative:text;mso-position-vertical-relative:text" o:connectortype="straight">
            <v:stroke endarrow="block" endarrowwidth="narrow" endarrowlength="short"/>
          </v:shape>
        </w:pict>
      </w:r>
      <w:r w:rsidR="00290284">
        <w:rPr>
          <w:noProof/>
        </w:rPr>
        <w:pict>
          <v:shape id="_x0000_s1029" type="#_x0000_t32" style="position:absolute;margin-left:340.9pt;margin-top:93.15pt;width:9.05pt;height:.05pt;z-index:251662336;mso-position-horizontal-relative:text;mso-position-vertical-relative:text" o:connectortype="straight">
            <v:stroke endarrow="block" endarrowwidth="narrow" endarrowlength="short"/>
          </v:shape>
        </w:pict>
      </w:r>
      <w:r w:rsidR="0093041F">
        <w:rPr>
          <w:rFonts w:hint="eastAsia"/>
        </w:rPr>
        <w:t>2</w:t>
      </w:r>
      <w:r w:rsidR="0004708A">
        <w:rPr>
          <w:rFonts w:hint="eastAsia"/>
        </w:rPr>
        <w:t>-</w:t>
      </w:r>
      <w:r w:rsidR="00094493">
        <w:rPr>
          <w:rFonts w:hint="eastAsia"/>
        </w:rPr>
        <w:t>3</w:t>
      </w:r>
      <w:r w:rsidR="0004708A">
        <w:rPr>
          <w:rFonts w:hint="eastAsia"/>
        </w:rPr>
        <w:t xml:space="preserve"> </w:t>
      </w:r>
      <w:r w:rsidR="00FA41B5">
        <w:t>A nonconducting solid sphere has a uniform volume</w:t>
      </w:r>
      <w:r w:rsidR="00FA41B5">
        <w:rPr>
          <w:rFonts w:hint="eastAsia"/>
        </w:rPr>
        <w:t xml:space="preserve"> </w:t>
      </w:r>
      <w:r w:rsidR="00FA41B5">
        <w:t xml:space="preserve">charge density </w:t>
      </w:r>
      <w:r w:rsidR="00FA41B5" w:rsidRPr="00FA41B5">
        <w:rPr>
          <w:rFonts w:ascii="新細明體" w:hAnsi="新細明體"/>
        </w:rPr>
        <w:t>ρ</w:t>
      </w:r>
      <w:r w:rsidR="00FA41B5">
        <w:t xml:space="preserve">. Let </w:t>
      </w:r>
      <w:r w:rsidR="00FA41B5" w:rsidRPr="00FA41B5">
        <w:rPr>
          <w:rFonts w:hint="eastAsia"/>
          <w:i/>
        </w:rPr>
        <w:t>r</w:t>
      </w:r>
      <w:r w:rsidR="00FA41B5">
        <w:rPr>
          <w:rFonts w:hint="eastAsia"/>
        </w:rPr>
        <w:t xml:space="preserve"> </w:t>
      </w:r>
      <w:r w:rsidR="00FA41B5">
        <w:t>be the vector from the center of the</w:t>
      </w:r>
      <w:r w:rsidR="00FA41B5">
        <w:rPr>
          <w:rFonts w:hint="eastAsia"/>
        </w:rPr>
        <w:t xml:space="preserve"> </w:t>
      </w:r>
      <w:r w:rsidR="00FA41B5">
        <w:t>sphere to a general point P within the sphere. (a) Show that</w:t>
      </w:r>
      <w:r w:rsidR="00FA41B5">
        <w:rPr>
          <w:rFonts w:hint="eastAsia"/>
        </w:rPr>
        <w:t xml:space="preserve"> </w:t>
      </w:r>
      <w:r w:rsidR="00FA41B5">
        <w:t xml:space="preserve">the electric field at P is given by </w:t>
      </w:r>
      <w:r w:rsidR="00FA41B5">
        <w:rPr>
          <w:rFonts w:hint="eastAsia"/>
        </w:rPr>
        <w:t xml:space="preserve">  </w:t>
      </w:r>
      <w:r w:rsidR="00FA41B5">
        <w:t xml:space="preserve">  (Note that the</w:t>
      </w:r>
      <w:r w:rsidR="00FA41B5">
        <w:rPr>
          <w:rFonts w:hint="eastAsia"/>
        </w:rPr>
        <w:t xml:space="preserve"> </w:t>
      </w:r>
      <w:r w:rsidR="00FA41B5">
        <w:t>result is independent of the radius of the</w:t>
      </w:r>
      <w:r w:rsidR="00FA41B5">
        <w:rPr>
          <w:rFonts w:hint="eastAsia"/>
        </w:rPr>
        <w:t xml:space="preserve"> </w:t>
      </w:r>
      <w:r w:rsidR="00FA41B5">
        <w:t>sphere.) (b) A spherical cavity is hollowed</w:t>
      </w:r>
      <w:r w:rsidR="00FA41B5">
        <w:rPr>
          <w:rFonts w:hint="eastAsia"/>
        </w:rPr>
        <w:t xml:space="preserve"> </w:t>
      </w:r>
      <w:r w:rsidR="00FA41B5">
        <w:t>out of the sphere, as shown in Fig.</w:t>
      </w:r>
      <w:r w:rsidR="00FA41B5">
        <w:rPr>
          <w:rFonts w:hint="eastAsia"/>
        </w:rPr>
        <w:t xml:space="preserve"> </w:t>
      </w:r>
      <w:r w:rsidR="00FA41B5">
        <w:t>23-57. Using superposition concepts, show</w:t>
      </w:r>
      <w:r w:rsidR="00FA41B5">
        <w:rPr>
          <w:rFonts w:hint="eastAsia"/>
        </w:rPr>
        <w:t xml:space="preserve"> </w:t>
      </w:r>
      <w:r w:rsidR="00FA41B5">
        <w:t>that the electric field at all points within</w:t>
      </w:r>
      <w:r w:rsidR="00FA41B5">
        <w:rPr>
          <w:rFonts w:hint="eastAsia"/>
        </w:rPr>
        <w:t xml:space="preserve"> </w:t>
      </w:r>
      <w:r w:rsidR="00FA41B5">
        <w:t>the cavity is uniform and equal to</w:t>
      </w:r>
      <w:r w:rsidR="00FA41B5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FA41B5">
        <w:t xml:space="preserve">where </w:t>
      </w:r>
      <w:r w:rsidRPr="009264D2">
        <w:rPr>
          <w:rFonts w:hint="eastAsia"/>
          <w:i/>
        </w:rPr>
        <w:t>a</w:t>
      </w:r>
      <w:r>
        <w:rPr>
          <w:rFonts w:hint="eastAsia"/>
        </w:rPr>
        <w:t xml:space="preserve"> </w:t>
      </w:r>
      <w:r w:rsidR="00FA41B5">
        <w:t>is the position vector</w:t>
      </w:r>
      <w:r w:rsidR="00FA41B5">
        <w:rPr>
          <w:rFonts w:hint="eastAsia"/>
        </w:rPr>
        <w:t xml:space="preserve"> </w:t>
      </w:r>
      <w:r w:rsidR="00FA41B5">
        <w:t>from the center of the sphere to the center</w:t>
      </w:r>
      <w:r w:rsidR="00FA41B5">
        <w:rPr>
          <w:rFonts w:hint="eastAsia"/>
        </w:rPr>
        <w:t xml:space="preserve"> </w:t>
      </w:r>
      <w:r w:rsidR="00FA41B5">
        <w:t>of the cavity. (Note that this result is independent</w:t>
      </w:r>
      <w:r w:rsidR="00FA41B5">
        <w:rPr>
          <w:rFonts w:hint="eastAsia"/>
        </w:rPr>
        <w:t xml:space="preserve"> </w:t>
      </w:r>
      <w:r w:rsidR="00FA41B5">
        <w:t>of the radius of the sphere and the</w:t>
      </w:r>
      <w:r w:rsidR="00FA41B5">
        <w:rPr>
          <w:rFonts w:hint="eastAsia"/>
        </w:rPr>
        <w:t xml:space="preserve"> </w:t>
      </w:r>
      <w:r w:rsidR="00FA41B5">
        <w:t>radius of the cavity.)</w:t>
      </w:r>
      <w:r w:rsidR="00424D8F" w:rsidRPr="00424D8F">
        <w:rPr>
          <w:rFonts w:hint="eastAsia"/>
        </w:rPr>
        <w:t xml:space="preserve"> </w:t>
      </w:r>
      <w:r w:rsidR="00424D8F">
        <w:rPr>
          <w:rFonts w:hint="eastAsia"/>
        </w:rPr>
        <w:t>(HRW</w:t>
      </w:r>
      <w:r w:rsidR="005E65F4">
        <w:rPr>
          <w:rFonts w:hint="eastAsia"/>
        </w:rPr>
        <w:t>2</w:t>
      </w:r>
      <w:r w:rsidR="00FA41B5">
        <w:rPr>
          <w:rFonts w:hint="eastAsia"/>
        </w:rPr>
        <w:t>3</w:t>
      </w:r>
      <w:r w:rsidR="00424D8F">
        <w:rPr>
          <w:rFonts w:hint="eastAsia"/>
        </w:rPr>
        <w:t>-</w:t>
      </w:r>
      <w:r w:rsidR="00FA41B5">
        <w:t>77</w:t>
      </w:r>
      <w:r w:rsidR="00424D8F">
        <w:rPr>
          <w:rFonts w:hint="eastAsia"/>
        </w:rPr>
        <w:t>)</w:t>
      </w:r>
    </w:p>
    <w:p w:rsidR="00FA41B5" w:rsidRDefault="00094493" w:rsidP="00FA41B5">
      <w:pPr>
        <w:ind w:rightChars="-82" w:right="-197"/>
      </w:pPr>
      <w:r>
        <w:rPr>
          <w:noProof/>
        </w:rPr>
        <w:drawing>
          <wp:inline distT="0" distB="0" distL="0" distR="0">
            <wp:extent cx="895036" cy="1946246"/>
            <wp:effectExtent l="19050" t="0" r="314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45" cy="195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999">
        <w:rPr>
          <w:rFonts w:hint="eastAsia"/>
        </w:rPr>
        <w:t xml:space="preserve">    </w:t>
      </w:r>
      <w:r w:rsidR="00FA41B5">
        <w:rPr>
          <w:noProof/>
        </w:rPr>
        <w:drawing>
          <wp:inline distT="0" distB="0" distL="0" distR="0">
            <wp:extent cx="1107440" cy="1510030"/>
            <wp:effectExtent l="19050" t="0" r="0" b="0"/>
            <wp:docPr id="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1B5" w:rsidSect="00DA0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42" w:rsidRDefault="00454242" w:rsidP="00337638">
      <w:r>
        <w:separator/>
      </w:r>
    </w:p>
  </w:endnote>
  <w:endnote w:type="continuationSeparator" w:id="0">
    <w:p w:rsidR="00454242" w:rsidRDefault="00454242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42" w:rsidRDefault="00454242" w:rsidP="00337638">
      <w:r>
        <w:separator/>
      </w:r>
    </w:p>
  </w:footnote>
  <w:footnote w:type="continuationSeparator" w:id="0">
    <w:p w:rsidR="00454242" w:rsidRDefault="00454242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4708A"/>
    <w:rsid w:val="000500A8"/>
    <w:rsid w:val="00071B5B"/>
    <w:rsid w:val="000847CC"/>
    <w:rsid w:val="00094493"/>
    <w:rsid w:val="00096CC8"/>
    <w:rsid w:val="00097D23"/>
    <w:rsid w:val="000F13BA"/>
    <w:rsid w:val="00100123"/>
    <w:rsid w:val="00132960"/>
    <w:rsid w:val="00136292"/>
    <w:rsid w:val="002109C7"/>
    <w:rsid w:val="00267A24"/>
    <w:rsid w:val="00280D63"/>
    <w:rsid w:val="00290284"/>
    <w:rsid w:val="002D79BC"/>
    <w:rsid w:val="00323F46"/>
    <w:rsid w:val="00332D7D"/>
    <w:rsid w:val="00337638"/>
    <w:rsid w:val="00370965"/>
    <w:rsid w:val="003D5F66"/>
    <w:rsid w:val="00424D8F"/>
    <w:rsid w:val="004268C3"/>
    <w:rsid w:val="00454242"/>
    <w:rsid w:val="0051646A"/>
    <w:rsid w:val="00532C83"/>
    <w:rsid w:val="00560F92"/>
    <w:rsid w:val="005E65F4"/>
    <w:rsid w:val="005E77C7"/>
    <w:rsid w:val="00642B14"/>
    <w:rsid w:val="00676BC0"/>
    <w:rsid w:val="006B7160"/>
    <w:rsid w:val="006D7C12"/>
    <w:rsid w:val="006E292D"/>
    <w:rsid w:val="0076141A"/>
    <w:rsid w:val="007A10D7"/>
    <w:rsid w:val="008748C0"/>
    <w:rsid w:val="008D164C"/>
    <w:rsid w:val="009048AF"/>
    <w:rsid w:val="009264D2"/>
    <w:rsid w:val="0093041F"/>
    <w:rsid w:val="009425D1"/>
    <w:rsid w:val="009B7912"/>
    <w:rsid w:val="00A3062E"/>
    <w:rsid w:val="00A84BB7"/>
    <w:rsid w:val="00B31857"/>
    <w:rsid w:val="00B4613B"/>
    <w:rsid w:val="00B72198"/>
    <w:rsid w:val="00BB6406"/>
    <w:rsid w:val="00C14834"/>
    <w:rsid w:val="00C809D5"/>
    <w:rsid w:val="00C96669"/>
    <w:rsid w:val="00CE60BB"/>
    <w:rsid w:val="00D5306D"/>
    <w:rsid w:val="00D64E6C"/>
    <w:rsid w:val="00DA00E4"/>
    <w:rsid w:val="00DA0999"/>
    <w:rsid w:val="00E4650D"/>
    <w:rsid w:val="00F2348D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phy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5</cp:revision>
  <cp:lastPrinted>2010-10-15T14:07:00Z</cp:lastPrinted>
  <dcterms:created xsi:type="dcterms:W3CDTF">2010-11-17T02:08:00Z</dcterms:created>
  <dcterms:modified xsi:type="dcterms:W3CDTF">2011-10-12T12:10:00Z</dcterms:modified>
</cp:coreProperties>
</file>